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70DD167F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KLASA:</w:t>
      </w:r>
      <w:r w:rsidR="004A4527">
        <w:rPr>
          <w:rFonts w:eastAsia="Times New Roman" w:cs="Times New Roman"/>
          <w:sz w:val="20"/>
          <w:szCs w:val="20"/>
          <w:lang w:eastAsia="hr-HR"/>
        </w:rPr>
        <w:t>622-01/24-01/7</w:t>
      </w:r>
    </w:p>
    <w:p w14:paraId="358C3477" w14:textId="3E46C658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 w:rsidR="004A4527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5EC58CEC" w14:textId="7A815DA4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Strizivojna,</w:t>
      </w:r>
      <w:r w:rsidR="004A4527">
        <w:rPr>
          <w:rFonts w:eastAsia="Times New Roman" w:cs="Times New Roman"/>
          <w:sz w:val="20"/>
          <w:szCs w:val="20"/>
          <w:lang w:eastAsia="hr-HR"/>
        </w:rPr>
        <w:t xml:space="preserve"> 17. prosinca 2024.g. 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00BCBAC8" w14:textId="579CD86A" w:rsidR="00A070ED" w:rsidRPr="004752F6" w:rsidRDefault="00A070ED" w:rsidP="00A070E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4752F6">
        <w:rPr>
          <w:rFonts w:cs="Times New Roman"/>
          <w:sz w:val="20"/>
          <w:szCs w:val="20"/>
        </w:rPr>
        <w:t>Temeljem članka</w:t>
      </w:r>
      <w:r w:rsidR="00680855">
        <w:rPr>
          <w:rFonts w:cs="Times New Roman"/>
          <w:sz w:val="20"/>
          <w:szCs w:val="20"/>
        </w:rPr>
        <w:t xml:space="preserve"> </w:t>
      </w:r>
      <w:r w:rsidR="00680855" w:rsidRPr="006D5C55">
        <w:rPr>
          <w:rFonts w:cs="Times New Roman"/>
          <w:sz w:val="20"/>
          <w:szCs w:val="20"/>
        </w:rPr>
        <w:t>7</w:t>
      </w:r>
      <w:r w:rsidR="00680855">
        <w:rPr>
          <w:rFonts w:cs="Times New Roman"/>
          <w:sz w:val="20"/>
          <w:szCs w:val="20"/>
        </w:rPr>
        <w:t>6</w:t>
      </w:r>
      <w:r w:rsidR="00680855" w:rsidRPr="006D5C55">
        <w:rPr>
          <w:rFonts w:cs="Times New Roman"/>
          <w:sz w:val="20"/>
          <w:szCs w:val="20"/>
        </w:rPr>
        <w:t>. Zakona o sportu (Narodne novine br.</w:t>
      </w:r>
      <w:r w:rsidR="00680855">
        <w:rPr>
          <w:rFonts w:cs="Times New Roman"/>
          <w:sz w:val="20"/>
          <w:szCs w:val="20"/>
        </w:rPr>
        <w:t xml:space="preserve"> 141/22 </w:t>
      </w:r>
      <w:r w:rsidR="00680855" w:rsidRPr="006D5C55">
        <w:rPr>
          <w:rFonts w:cs="Times New Roman"/>
          <w:sz w:val="20"/>
          <w:szCs w:val="20"/>
        </w:rPr>
        <w:t>) i članka 30. Statuta Općine Strizivojna  („Službeni glasnik“ Općine Strizivojna br. 1/21)</w:t>
      </w:r>
      <w:r w:rsidRPr="004752F6">
        <w:rPr>
          <w:rFonts w:cs="Times New Roman"/>
          <w:sz w:val="20"/>
          <w:szCs w:val="20"/>
        </w:rPr>
        <w:t xml:space="preserve">, Općinsko vijeće Općine </w:t>
      </w:r>
      <w:r w:rsidR="00E44147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</w:t>
      </w:r>
      <w:r w:rsidR="004A4527">
        <w:rPr>
          <w:rFonts w:cs="Times New Roman"/>
          <w:sz w:val="20"/>
          <w:szCs w:val="20"/>
        </w:rPr>
        <w:t xml:space="preserve"> 33</w:t>
      </w:r>
      <w:r w:rsidRPr="004752F6">
        <w:rPr>
          <w:rFonts w:cs="Times New Roman"/>
          <w:sz w:val="20"/>
          <w:szCs w:val="20"/>
        </w:rPr>
        <w:t>. sjednici održanoj dana</w:t>
      </w:r>
      <w:r w:rsidR="004A4527">
        <w:rPr>
          <w:rFonts w:cs="Times New Roman"/>
          <w:sz w:val="20"/>
          <w:szCs w:val="20"/>
        </w:rPr>
        <w:t xml:space="preserve"> 17. prosinca 2024.</w:t>
      </w:r>
      <w:r w:rsidRPr="004752F6">
        <w:rPr>
          <w:rFonts w:cs="Times New Roman"/>
          <w:sz w:val="20"/>
          <w:szCs w:val="20"/>
        </w:rPr>
        <w:t>godine donosi</w:t>
      </w:r>
    </w:p>
    <w:p w14:paraId="63563224" w14:textId="77777777" w:rsidR="00A070ED" w:rsidRPr="004752F6" w:rsidRDefault="00A070ED" w:rsidP="00A070E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CCE84B7" w14:textId="379BE7A8" w:rsidR="00A070ED" w:rsidRPr="004752F6" w:rsidRDefault="00A070ED" w:rsidP="00A070ED">
      <w:pPr>
        <w:pStyle w:val="Naslov1"/>
      </w:pPr>
      <w:r w:rsidRPr="004752F6">
        <w:t>PROGRAM</w:t>
      </w:r>
      <w:r>
        <w:br/>
        <w:t xml:space="preserve">javnih potreba u sportu na području Općine </w:t>
      </w:r>
      <w:r w:rsidR="00E44147">
        <w:t>Strizivojna</w:t>
      </w:r>
      <w:r>
        <w:t xml:space="preserve"> za </w:t>
      </w:r>
      <w:sdt>
        <w:sdtPr>
          <w:alias w:val="Stanje"/>
          <w:tag w:val=""/>
          <w:id w:val="1575003940"/>
          <w:placeholder>
            <w:docPart w:val="F6D4ACFEA01E48718882B204DA8CE37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C753A">
            <w:t>202</w:t>
          </w:r>
          <w:r w:rsidR="004A4527">
            <w:t>5</w:t>
          </w:r>
        </w:sdtContent>
      </w:sdt>
      <w:r w:rsidRPr="004752F6">
        <w:t xml:space="preserve">. godinu </w:t>
      </w:r>
    </w:p>
    <w:p w14:paraId="19C64C88" w14:textId="77777777" w:rsidR="00A070ED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6772AE2F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591246E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1C2F6442" w14:textId="728C8BF0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 proračunu Općine </w:t>
      </w:r>
      <w:r w:rsidR="00E44147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835340840"/>
          <w:placeholder>
            <w:docPart w:val="5E8D1DF5EC344041A2C44ABE9D2A7D6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A4527">
            <w:rPr>
              <w:rFonts w:cs="Times New Roman"/>
              <w:sz w:val="20"/>
              <w:szCs w:val="20"/>
            </w:rPr>
            <w:t>2025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 planiraju se sredstva za financiranje javnih potreba u sportu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D91AAE" w:rsidRPr="00D91AAE" w14:paraId="4DFC1241" w14:textId="77777777" w:rsidTr="00D91AAE">
        <w:tc>
          <w:tcPr>
            <w:tcW w:w="4980" w:type="dxa"/>
            <w:shd w:val="clear" w:color="auto" w:fill="505050"/>
          </w:tcPr>
          <w:p w14:paraId="3DF254F7" w14:textId="4D99F7AB" w:rsidR="00D91AAE" w:rsidRPr="00D91AAE" w:rsidRDefault="00D91AAE" w:rsidP="00D91AAE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91AAE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4B2670B" w14:textId="26BF472C" w:rsidR="00D91AAE" w:rsidRPr="00D91AAE" w:rsidRDefault="00D91AAE" w:rsidP="00D91AAE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91AAE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1B27C646" w14:textId="131A1F14" w:rsidR="00D91AAE" w:rsidRPr="00D91AAE" w:rsidRDefault="00D91AAE" w:rsidP="00D91AAE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91AAE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5FEE2486" w14:textId="6C270FAA" w:rsidR="00D91AAE" w:rsidRPr="00D91AAE" w:rsidRDefault="00D91AAE" w:rsidP="00D91AAE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91AAE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2027. GODINU OPĆINE STRIZIVOJNA</w:t>
            </w:r>
          </w:p>
        </w:tc>
      </w:tr>
      <w:tr w:rsidR="00D91AAE" w14:paraId="00CCD87E" w14:textId="77777777" w:rsidTr="00D91AAE">
        <w:tc>
          <w:tcPr>
            <w:tcW w:w="4980" w:type="dxa"/>
          </w:tcPr>
          <w:p w14:paraId="1DC5E33A" w14:textId="77777777" w:rsidR="00D91AAE" w:rsidRDefault="00D91AAE" w:rsidP="00D91AA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R152 TEKUĆE DONACIJE SPORTSKIM DRUŠTVIMA</w:t>
            </w:r>
          </w:p>
          <w:p w14:paraId="5A551ED4" w14:textId="4BAADE78" w:rsidR="00D91AAE" w:rsidRDefault="00D91AAE" w:rsidP="00D91AA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E8C9558" w14:textId="7525767C" w:rsidR="00D91AAE" w:rsidRDefault="00D91AAE" w:rsidP="00D91AA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80.000,00</w:t>
            </w:r>
          </w:p>
        </w:tc>
        <w:tc>
          <w:tcPr>
            <w:tcW w:w="1400" w:type="dxa"/>
          </w:tcPr>
          <w:p w14:paraId="4249FAC7" w14:textId="393F6B88" w:rsidR="00D91AAE" w:rsidRDefault="00D91AAE" w:rsidP="00D91AA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84.000,00</w:t>
            </w:r>
          </w:p>
        </w:tc>
        <w:tc>
          <w:tcPr>
            <w:tcW w:w="1400" w:type="dxa"/>
          </w:tcPr>
          <w:p w14:paraId="2B268BC5" w14:textId="510D1D3E" w:rsidR="00D91AAE" w:rsidRDefault="00D91AAE" w:rsidP="00D91AA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88.200,00</w:t>
            </w:r>
          </w:p>
        </w:tc>
      </w:tr>
      <w:tr w:rsidR="00D91AAE" w:rsidRPr="00D91AAE" w14:paraId="757B409C" w14:textId="77777777" w:rsidTr="00D91AAE">
        <w:tc>
          <w:tcPr>
            <w:tcW w:w="4980" w:type="dxa"/>
          </w:tcPr>
          <w:p w14:paraId="19D6637B" w14:textId="146A87DA" w:rsidR="00D91AAE" w:rsidRPr="00D91AAE" w:rsidRDefault="00D91AAE" w:rsidP="00D91AA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D91AAE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0B31EC7" w14:textId="55EA6E51" w:rsidR="00D91AAE" w:rsidRPr="00D91AAE" w:rsidRDefault="00D91AAE" w:rsidP="00D91AAE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91AAE">
              <w:rPr>
                <w:rFonts w:cs="Times New Roman"/>
                <w:b/>
                <w:sz w:val="20"/>
                <w:szCs w:val="20"/>
              </w:rPr>
              <w:t>80.000,00</w:t>
            </w:r>
          </w:p>
        </w:tc>
        <w:tc>
          <w:tcPr>
            <w:tcW w:w="1400" w:type="dxa"/>
          </w:tcPr>
          <w:p w14:paraId="02B0A1DF" w14:textId="1D96F524" w:rsidR="00D91AAE" w:rsidRPr="00D91AAE" w:rsidRDefault="00D91AAE" w:rsidP="00D91AAE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91AAE">
              <w:rPr>
                <w:rFonts w:cs="Times New Roman"/>
                <w:b/>
                <w:sz w:val="20"/>
                <w:szCs w:val="20"/>
              </w:rPr>
              <w:t>84.000,00</w:t>
            </w:r>
          </w:p>
        </w:tc>
        <w:tc>
          <w:tcPr>
            <w:tcW w:w="1400" w:type="dxa"/>
          </w:tcPr>
          <w:p w14:paraId="4D3E98DD" w14:textId="43472624" w:rsidR="00D91AAE" w:rsidRPr="00D91AAE" w:rsidRDefault="00D91AAE" w:rsidP="00D91AAE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91AAE">
              <w:rPr>
                <w:rFonts w:cs="Times New Roman"/>
                <w:b/>
                <w:sz w:val="20"/>
                <w:szCs w:val="20"/>
              </w:rPr>
              <w:t>88.200,00</w:t>
            </w:r>
          </w:p>
        </w:tc>
      </w:tr>
    </w:tbl>
    <w:p w14:paraId="6125F8B7" w14:textId="0B5BD8DD" w:rsidR="00A070ED" w:rsidRPr="004752F6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08C35BED" w14:textId="77777777" w:rsidR="00A070ED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49AA4599" w14:textId="77777777" w:rsidR="00A070ED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43CE8C2" w14:textId="77777777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2A7840">
        <w:rPr>
          <w:rFonts w:cs="Times New Roman"/>
          <w:sz w:val="20"/>
          <w:szCs w:val="20"/>
        </w:rPr>
        <w:t>Sredstva iz točke I.</w:t>
      </w:r>
      <w:r>
        <w:rPr>
          <w:rFonts w:cs="Times New Roman"/>
          <w:sz w:val="20"/>
          <w:szCs w:val="20"/>
        </w:rPr>
        <w:t xml:space="preserve"> </w:t>
      </w:r>
      <w:r w:rsidRPr="002A7840">
        <w:rPr>
          <w:rFonts w:cs="Times New Roman"/>
          <w:sz w:val="20"/>
          <w:szCs w:val="20"/>
        </w:rPr>
        <w:t>ovog Programa koristit će se za realizaciju sportskih programa:</w:t>
      </w:r>
    </w:p>
    <w:p w14:paraId="4FBA1CB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provođenje sportskih aktivnosti djece, mladeži i studenata</w:t>
      </w:r>
    </w:p>
    <w:p w14:paraId="31EC61D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poticanje i promicanje sporta</w:t>
      </w:r>
    </w:p>
    <w:p w14:paraId="547221E9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djelovanje sportskih udruga</w:t>
      </w:r>
    </w:p>
    <w:p w14:paraId="398BD950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sportska priprema, opća i posebna zdravstvena zaštita sportaša</w:t>
      </w:r>
    </w:p>
    <w:p w14:paraId="451C9A98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sportsko-rekreacijske aktivnosti građana</w:t>
      </w:r>
    </w:p>
    <w:p w14:paraId="75638C7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sportske aktivnosti osoba s teškoćama u razvoju i osoba s posebnim potrebama</w:t>
      </w:r>
    </w:p>
    <w:p w14:paraId="07108381" w14:textId="74BF9F81" w:rsidR="00A070ED" w:rsidRPr="002A7840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planiranje, izgradnja, korištenje i održavanje sportskih građevina od značaja za Općinu</w:t>
      </w:r>
      <w:r>
        <w:rPr>
          <w:sz w:val="20"/>
          <w:szCs w:val="20"/>
        </w:rPr>
        <w:t xml:space="preserve"> </w:t>
      </w:r>
      <w:r w:rsidR="00E44147">
        <w:rPr>
          <w:sz w:val="20"/>
          <w:szCs w:val="20"/>
        </w:rPr>
        <w:t>Strizivojna</w:t>
      </w:r>
    </w:p>
    <w:p w14:paraId="1F91B06D" w14:textId="77777777" w:rsidR="00A070ED" w:rsidRPr="004752F6" w:rsidRDefault="00A070ED" w:rsidP="00A070ED">
      <w:pPr>
        <w:spacing w:after="0"/>
        <w:rPr>
          <w:sz w:val="20"/>
          <w:szCs w:val="20"/>
        </w:rPr>
      </w:pPr>
    </w:p>
    <w:p w14:paraId="332A00CB" w14:textId="77777777" w:rsidR="00A070ED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6D6D3240" w14:textId="02A57F92" w:rsidR="00A070ED" w:rsidRPr="002A7840" w:rsidRDefault="00A070ED" w:rsidP="00A070ED">
      <w:p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 xml:space="preserve">Raspodjelu sredstava za potrebe sporta utvrdit će Općinski načelnik Općine </w:t>
      </w:r>
      <w:r w:rsidR="00E44147">
        <w:rPr>
          <w:sz w:val="20"/>
          <w:szCs w:val="20"/>
        </w:rPr>
        <w:t>Strizivojna</w:t>
      </w:r>
      <w:r w:rsidRPr="002A7840">
        <w:rPr>
          <w:sz w:val="20"/>
          <w:szCs w:val="20"/>
        </w:rPr>
        <w:t xml:space="preserve"> na temelju provedenog javnog natječaja sukladno Uredbi o kriterijima,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mjerilima i postupcima financiranja i ugovaranja programa i projekata od interesa za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opće dobro koje provode udruge (</w:t>
      </w:r>
      <w:r>
        <w:rPr>
          <w:sz w:val="20"/>
          <w:szCs w:val="20"/>
        </w:rPr>
        <w:t>„</w:t>
      </w:r>
      <w:r w:rsidRPr="002A7840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2A7840">
        <w:rPr>
          <w:sz w:val="20"/>
          <w:szCs w:val="20"/>
        </w:rPr>
        <w:t xml:space="preserve"> broj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26/15.) svojom Odlukom po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prethodno pribavljenom mišljenju Povjerenstva koje će provoditi javni natječaj.</w:t>
      </w:r>
    </w:p>
    <w:p w14:paraId="112DBE89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22F335DC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6765F337" w14:textId="77777777" w:rsidR="00A070ED" w:rsidRPr="004752F6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4.</w:t>
      </w:r>
    </w:p>
    <w:p w14:paraId="4D306AF5" w14:textId="3948C483" w:rsidR="00A070ED" w:rsidRPr="004752F6" w:rsidRDefault="00A070ED" w:rsidP="00A070ED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E44147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637073455"/>
          <w:placeholder>
            <w:docPart w:val="9D19825D35304151825E6C98686E5DD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A4527">
            <w:rPr>
              <w:sz w:val="20"/>
              <w:szCs w:val="20"/>
            </w:rPr>
            <w:t>2025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646B62FA" w14:textId="3CA848B0" w:rsid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36FFEC1" w14:textId="77777777" w:rsidR="00A12DEC" w:rsidRDefault="00A12DEC" w:rsidP="00A12DEC">
      <w:pPr>
        <w:spacing w:after="0"/>
        <w:jc w:val="right"/>
        <w:rPr>
          <w:rFonts w:cs="Times New Roman"/>
          <w:sz w:val="20"/>
          <w:szCs w:val="20"/>
        </w:rPr>
      </w:pPr>
    </w:p>
    <w:p w14:paraId="52CFCEE7" w14:textId="1F686824" w:rsidR="00A12DEC" w:rsidRPr="00A12DEC" w:rsidRDefault="00A12DEC" w:rsidP="00A12DEC">
      <w:pPr>
        <w:spacing w:after="0"/>
        <w:jc w:val="right"/>
        <w:rPr>
          <w:rFonts w:cs="Times New Roman"/>
          <w:sz w:val="20"/>
          <w:szCs w:val="20"/>
        </w:rPr>
      </w:pPr>
      <w:r w:rsidRPr="00A12DEC">
        <w:rPr>
          <w:rFonts w:cs="Times New Roman"/>
          <w:sz w:val="20"/>
          <w:szCs w:val="20"/>
        </w:rPr>
        <w:lastRenderedPageBreak/>
        <w:t>Potpredsjednik Općinskog vijeća</w:t>
      </w:r>
    </w:p>
    <w:p w14:paraId="094157CD" w14:textId="6943DECD" w:rsidR="00A12DEC" w:rsidRPr="00A12DEC" w:rsidRDefault="00A12DEC" w:rsidP="00A12DEC">
      <w:pPr>
        <w:spacing w:after="0"/>
        <w:ind w:left="5040" w:firstLine="7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</w:t>
      </w:r>
      <w:r w:rsidRPr="00A12DEC">
        <w:rPr>
          <w:rFonts w:cs="Times New Roman"/>
          <w:sz w:val="20"/>
          <w:szCs w:val="20"/>
        </w:rPr>
        <w:t>Nikola Degmeči</w:t>
      </w:r>
      <w:r>
        <w:rPr>
          <w:rFonts w:cs="Times New Roman"/>
          <w:sz w:val="20"/>
          <w:szCs w:val="20"/>
        </w:rPr>
        <w:t>ć</w:t>
      </w:r>
    </w:p>
    <w:p w14:paraId="2AD20BD2" w14:textId="77777777" w:rsidR="00A12DEC" w:rsidRPr="00A12DEC" w:rsidRDefault="00A12DEC" w:rsidP="00A12DEC">
      <w:pPr>
        <w:spacing w:after="0"/>
        <w:jc w:val="right"/>
        <w:rPr>
          <w:rFonts w:cs="Times New Roman"/>
          <w:sz w:val="20"/>
          <w:szCs w:val="20"/>
        </w:rPr>
      </w:pPr>
    </w:p>
    <w:p w14:paraId="571C418B" w14:textId="77777777" w:rsidR="00A12DEC" w:rsidRPr="00A12DEC" w:rsidRDefault="00A12DEC" w:rsidP="00A12DEC">
      <w:pPr>
        <w:spacing w:after="0"/>
        <w:jc w:val="right"/>
        <w:rPr>
          <w:rFonts w:cs="Times New Roman"/>
          <w:sz w:val="20"/>
          <w:szCs w:val="20"/>
        </w:rPr>
      </w:pPr>
      <w:r w:rsidRPr="00A12DEC">
        <w:rPr>
          <w:rFonts w:cs="Times New Roman"/>
          <w:sz w:val="20"/>
          <w:szCs w:val="20"/>
        </w:rPr>
        <w:t>________________________</w:t>
      </w:r>
    </w:p>
    <w:bookmarkEnd w:id="0"/>
    <w:p w14:paraId="1EF94E2F" w14:textId="77777777" w:rsidR="00A070ED" w:rsidRPr="0086663B" w:rsidRDefault="00A070ED" w:rsidP="005A51CD">
      <w:pPr>
        <w:spacing w:after="0"/>
        <w:jc w:val="right"/>
        <w:rPr>
          <w:rFonts w:cs="Times New Roman"/>
          <w:sz w:val="20"/>
          <w:szCs w:val="20"/>
        </w:rPr>
      </w:pPr>
    </w:p>
    <w:sectPr w:rsidR="00A070ED" w:rsidRPr="0086663B" w:rsidSect="0022428E">
      <w:footerReference w:type="default" r:id="rId9"/>
      <w:pgSz w:w="11906" w:h="16838"/>
      <w:pgMar w:top="851" w:right="1417" w:bottom="1417" w:left="1417" w:header="127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6D20" w14:textId="77777777" w:rsidR="007B20CD" w:rsidRDefault="007B20CD">
      <w:pPr>
        <w:spacing w:after="0" w:line="240" w:lineRule="auto"/>
      </w:pPr>
      <w:r>
        <w:separator/>
      </w:r>
    </w:p>
  </w:endnote>
  <w:endnote w:type="continuationSeparator" w:id="0">
    <w:p w14:paraId="0997FE3C" w14:textId="77777777" w:rsidR="007B20CD" w:rsidRDefault="007B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3A0D43F7" w14:textId="3A79F65A" w:rsidR="00680855" w:rsidRDefault="00000000" w:rsidP="0022428E">
        <w:pPr>
          <w:pStyle w:val="Podnoje"/>
          <w:jc w:val="right"/>
        </w:pPr>
      </w:p>
    </w:sdtContent>
  </w:sdt>
  <w:p w14:paraId="29F52373" w14:textId="77777777" w:rsidR="00680855" w:rsidRDefault="006808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2474" w14:textId="77777777" w:rsidR="007B20CD" w:rsidRDefault="007B20CD">
      <w:pPr>
        <w:spacing w:after="0" w:line="240" w:lineRule="auto"/>
      </w:pPr>
      <w:r>
        <w:separator/>
      </w:r>
    </w:p>
  </w:footnote>
  <w:footnote w:type="continuationSeparator" w:id="0">
    <w:p w14:paraId="225798F3" w14:textId="77777777" w:rsidR="007B20CD" w:rsidRDefault="007B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996251">
    <w:abstractNumId w:val="1"/>
  </w:num>
  <w:num w:numId="2" w16cid:durableId="587078291">
    <w:abstractNumId w:val="2"/>
  </w:num>
  <w:num w:numId="3" w16cid:durableId="2129351089">
    <w:abstractNumId w:val="3"/>
  </w:num>
  <w:num w:numId="4" w16cid:durableId="187781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86A17"/>
    <w:rsid w:val="000C0A90"/>
    <w:rsid w:val="001913B9"/>
    <w:rsid w:val="001B08D3"/>
    <w:rsid w:val="0020450A"/>
    <w:rsid w:val="0022428E"/>
    <w:rsid w:val="002453A6"/>
    <w:rsid w:val="002777DF"/>
    <w:rsid w:val="002F5BBD"/>
    <w:rsid w:val="00344FD1"/>
    <w:rsid w:val="003752AF"/>
    <w:rsid w:val="003E6AFE"/>
    <w:rsid w:val="004A4527"/>
    <w:rsid w:val="004A58C4"/>
    <w:rsid w:val="005A51CD"/>
    <w:rsid w:val="00680855"/>
    <w:rsid w:val="00687B5E"/>
    <w:rsid w:val="006B4E85"/>
    <w:rsid w:val="00733F58"/>
    <w:rsid w:val="00741D89"/>
    <w:rsid w:val="00792B96"/>
    <w:rsid w:val="007B20CD"/>
    <w:rsid w:val="007B490A"/>
    <w:rsid w:val="0086663B"/>
    <w:rsid w:val="008D0013"/>
    <w:rsid w:val="009554AF"/>
    <w:rsid w:val="009764EB"/>
    <w:rsid w:val="00A070ED"/>
    <w:rsid w:val="00A12DEC"/>
    <w:rsid w:val="00AF72AC"/>
    <w:rsid w:val="00B273A7"/>
    <w:rsid w:val="00D32A8C"/>
    <w:rsid w:val="00D85CE2"/>
    <w:rsid w:val="00D91AAE"/>
    <w:rsid w:val="00D93864"/>
    <w:rsid w:val="00DC753A"/>
    <w:rsid w:val="00E37973"/>
    <w:rsid w:val="00E44147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DC753A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24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428E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D4ACFEA01E48718882B204DA8CE3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3064D8-E563-47CF-83E0-7817AFD0A773}"/>
      </w:docPartPr>
      <w:docPartBody>
        <w:p w:rsidR="004612F8" w:rsidRDefault="00D067E4">
          <w:r w:rsidRPr="00FF3068">
            <w:rPr>
              <w:rStyle w:val="Tekstrezerviranogmjesta"/>
            </w:rPr>
            <w:t>[Stanje]</w:t>
          </w:r>
        </w:p>
      </w:docPartBody>
    </w:docPart>
    <w:docPart>
      <w:docPartPr>
        <w:name w:val="5E8D1DF5EC344041A2C44ABE9D2A7D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07291B-0EEB-4C60-AD52-A33796C1DED5}"/>
      </w:docPartPr>
      <w:docPartBody>
        <w:p w:rsidR="004612F8" w:rsidRDefault="00D067E4">
          <w:r w:rsidRPr="00FF3068">
            <w:rPr>
              <w:rStyle w:val="Tekstrezerviranogmjesta"/>
            </w:rPr>
            <w:t>[Stanje]</w:t>
          </w:r>
        </w:p>
      </w:docPartBody>
    </w:docPart>
    <w:docPart>
      <w:docPartPr>
        <w:name w:val="9D19825D35304151825E6C98686E5D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79B925-8B04-4C81-9214-C13A866F54E5}"/>
      </w:docPartPr>
      <w:docPartBody>
        <w:p w:rsidR="004612F8" w:rsidRDefault="00D067E4">
          <w:r w:rsidRPr="00FF3068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4"/>
    <w:rsid w:val="00086A17"/>
    <w:rsid w:val="001B08D3"/>
    <w:rsid w:val="004612F8"/>
    <w:rsid w:val="0047777F"/>
    <w:rsid w:val="004A58C4"/>
    <w:rsid w:val="00964D8B"/>
    <w:rsid w:val="00AF72AC"/>
    <w:rsid w:val="00D067E4"/>
    <w:rsid w:val="00D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067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21</cp:revision>
  <cp:lastPrinted>2024-12-18T13:28:00Z</cp:lastPrinted>
  <dcterms:created xsi:type="dcterms:W3CDTF">2021-12-13T20:44:00Z</dcterms:created>
  <dcterms:modified xsi:type="dcterms:W3CDTF">2024-12-18T13:28:00Z</dcterms:modified>
  <cp:contentStatus>2025</cp:contentStatus>
</cp:coreProperties>
</file>